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1. Общие положения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1.1. Настоящие правила регулируют основные положения и принципы функционирования Программы «МОЙ ДОКТОР-БОНУС» (далее — Программа).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 xml:space="preserve">1.2. Правила действительны с 24 февраля 2014 года. ООО «Медицинский центр «Мой Доктор», как оператор Программы, оставляет за собой право 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изменять правила включая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 xml:space="preserve"> отмену Программы как с предварительным уведомлением об этом, так и без него в порядке, предусмотренном настоящими правилами.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 xml:space="preserve">1.3. Настоящие правила являются публичной офертой в соответствии с п. 2 ст. 437 Гражданского кодекса РФ. Настоящие правила распространяют свое действие на всех без исключения участников Программы. Участие в Программе является подтверждением надлежащего 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ознакомления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 xml:space="preserve"> и согласия участника со всеми положениями данных правил.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 xml:space="preserve">1.4. В случае отмены Программы премиальные баллы, полученные участником Программы в соответствии с положениями настоящих правил до даты отмены Программы, могут быть использованы в течение одного года 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с даты отмены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 xml:space="preserve">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1.5. Личные данные участников, относящиеся к участию в Программе, хранятся, обрабатываются и используются в целях функционирования и реализации Программы. Настоящим участник уведомляется о защите персональных данных, представляемых при регистрации в Программе в соответствии с подп. 5 п. 1 ст. 6 Федерального закона от 27 июля 2006 года № 152 «О персональных данных». В целях осуществления рекламно-маркетинговых мероприятий, а также почтовых рассылок информационных материалов по Программе данные могут передаваться компаниям-партнерам.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2. Определения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Программа «МОЙ ДОКТОР-БОНУС»</w:t>
      </w:r>
      <w:r w:rsidRPr="00A83BB6">
        <w:rPr>
          <w:rFonts w:ascii="Arial" w:eastAsia="Times New Roman" w:hAnsi="Arial" w:cs="Arial"/>
          <w:szCs w:val="18"/>
          <w:lang w:eastAsia="ru-RU"/>
        </w:rPr>
        <w:t xml:space="preserve"> — программа поощрений физических лиц, пользующихся медицинскими услугами в медицинском центре «Мой доктор» по адресу: </w:t>
      </w:r>
      <w:proofErr w:type="spellStart"/>
      <w:r w:rsidRPr="00A83BB6">
        <w:rPr>
          <w:rFonts w:ascii="Arial" w:eastAsia="Times New Roman" w:hAnsi="Arial" w:cs="Arial"/>
          <w:szCs w:val="18"/>
          <w:lang w:eastAsia="ru-RU"/>
        </w:rPr>
        <w:t>г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.Б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>рянск</w:t>
      </w:r>
      <w:proofErr w:type="spellEnd"/>
      <w:r w:rsidRPr="00A83BB6">
        <w:rPr>
          <w:rFonts w:ascii="Arial" w:eastAsia="Times New Roman" w:hAnsi="Arial" w:cs="Arial"/>
          <w:szCs w:val="18"/>
          <w:lang w:eastAsia="ru-RU"/>
        </w:rPr>
        <w:t>, ул. Красноармейская, 100. Участие в Программе позволяет участнику получать накопительные скидки, участвовать в специальных акциях и получать иные привилегии в соответствии с условиями, изложенными в настоящих правилах.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Анкета</w:t>
      </w:r>
      <w:r w:rsidRPr="00A83BB6">
        <w:rPr>
          <w:rFonts w:ascii="Arial" w:eastAsia="Times New Roman" w:hAnsi="Arial" w:cs="Arial"/>
          <w:szCs w:val="18"/>
          <w:lang w:eastAsia="ru-RU"/>
        </w:rPr>
        <w:t> — заявление потенциального участника Программы или его представителя о вступлении в Программу, содержащее персональные данные и согласие на их обработку оператором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Бонусная карта участника</w:t>
      </w:r>
      <w:r w:rsidRPr="00A83BB6">
        <w:rPr>
          <w:rFonts w:ascii="Arial" w:eastAsia="Times New Roman" w:hAnsi="Arial" w:cs="Arial"/>
          <w:szCs w:val="18"/>
          <w:lang w:eastAsia="ru-RU"/>
        </w:rPr>
        <w:t> — документ в виде пластиковой карты, удостоверяющий участие в Программе и его право на получение привилегий при приобретении услуг в медицинском центре «Мой доктор»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Бонусный счет</w:t>
      </w:r>
      <w:r w:rsidRPr="00A83BB6">
        <w:rPr>
          <w:rFonts w:ascii="Arial" w:eastAsia="Times New Roman" w:hAnsi="Arial" w:cs="Arial"/>
          <w:szCs w:val="18"/>
          <w:lang w:eastAsia="ru-RU"/>
        </w:rPr>
        <w:t> — счет участника Программы, на котором хранятся персональные данные участника, начисленные ему баллы и история транзакций. Номер бонусного счета соответствует номеру персонального идентификационного номера участника Программы, который указан на карте участника и является идентификатором участника в Программе.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Оператор программы</w:t>
      </w:r>
      <w:r w:rsidRPr="00A83BB6">
        <w:rPr>
          <w:rFonts w:ascii="Arial" w:eastAsia="Times New Roman" w:hAnsi="Arial" w:cs="Arial"/>
          <w:szCs w:val="18"/>
          <w:lang w:eastAsia="ru-RU"/>
        </w:rPr>
        <w:t> — ООО «Медицинский центр «Мой Доктор», обладающее исключительными правами управления и развития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Участник</w:t>
      </w:r>
      <w:r w:rsidRPr="00A83BB6">
        <w:rPr>
          <w:rFonts w:ascii="Arial" w:eastAsia="Times New Roman" w:hAnsi="Arial" w:cs="Arial"/>
          <w:szCs w:val="18"/>
          <w:lang w:eastAsia="ru-RU"/>
        </w:rPr>
        <w:t> — физическое лицо, подтвердившее свое согласие на участие в Программе путем заполнения регистрационн</w:t>
      </w:r>
      <w:bookmarkStart w:id="0" w:name="_GoBack"/>
      <w:bookmarkEnd w:id="0"/>
      <w:r w:rsidRPr="00A83BB6">
        <w:rPr>
          <w:rFonts w:ascii="Arial" w:eastAsia="Times New Roman" w:hAnsi="Arial" w:cs="Arial"/>
          <w:szCs w:val="18"/>
          <w:lang w:eastAsia="ru-RU"/>
        </w:rPr>
        <w:t>ой анкеты.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Привилегии</w:t>
      </w:r>
      <w:r w:rsidRPr="00A83BB6">
        <w:rPr>
          <w:rFonts w:ascii="Arial" w:eastAsia="Times New Roman" w:hAnsi="Arial" w:cs="Arial"/>
          <w:szCs w:val="18"/>
          <w:lang w:eastAsia="ru-RU"/>
        </w:rPr>
        <w:t> — льготы, скидки, премии и/или услуги, предоставляемые участникам в период действия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Баллы</w:t>
      </w:r>
      <w:r w:rsidRPr="00A83BB6">
        <w:rPr>
          <w:rFonts w:ascii="Arial" w:eastAsia="Times New Roman" w:hAnsi="Arial" w:cs="Arial"/>
          <w:szCs w:val="18"/>
          <w:lang w:eastAsia="ru-RU"/>
        </w:rPr>
        <w:t> — виртуальные условные единицы, начисляемые участнику на бонусный счет при получении и оплате медицинских услуг в медицинском центре «Мой доктор», а также за выполнение определенных действий в рамках акций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Идентификационный номер участника Программы</w:t>
      </w:r>
      <w:r w:rsidRPr="00A83BB6">
        <w:rPr>
          <w:rFonts w:ascii="Arial" w:eastAsia="Times New Roman" w:hAnsi="Arial" w:cs="Arial"/>
          <w:szCs w:val="18"/>
          <w:lang w:eastAsia="ru-RU"/>
        </w:rPr>
        <w:t> — уникальный номер, присваиваемый участнику Программы после прохождения процедуры регистрации. Служит для идентификации участника в базе данных.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3. Участие в Программе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3.1. Участником Программы может стать любое физическое лицо,</w:t>
      </w: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 </w:t>
      </w:r>
      <w:r w:rsidR="00AA0702">
        <w:rPr>
          <w:rFonts w:ascii="Arial" w:eastAsia="Times New Roman" w:hAnsi="Arial" w:cs="Arial"/>
          <w:b/>
          <w:bCs/>
          <w:szCs w:val="18"/>
          <w:lang w:eastAsia="ru-RU"/>
        </w:rPr>
        <w:t>сумма оплат которого на услуги медицинского центра «Мой доктор» превысило порог в 5.000 рублей</w:t>
      </w:r>
      <w:proofErr w:type="gramStart"/>
      <w:r w:rsidR="00AA0702">
        <w:rPr>
          <w:rFonts w:ascii="Arial" w:eastAsia="Times New Roman" w:hAnsi="Arial" w:cs="Arial"/>
          <w:b/>
          <w:bCs/>
          <w:szCs w:val="18"/>
          <w:lang w:eastAsia="ru-RU"/>
        </w:rPr>
        <w:t>.</w:t>
      </w:r>
      <w:proofErr w:type="gramEnd"/>
      <w:r w:rsidR="00AA0702">
        <w:rPr>
          <w:rFonts w:ascii="Arial" w:eastAsia="Times New Roman" w:hAnsi="Arial" w:cs="Arial"/>
          <w:b/>
          <w:bCs/>
          <w:szCs w:val="18"/>
          <w:lang w:eastAsia="ru-RU"/>
        </w:rPr>
        <w:t xml:space="preserve"> </w:t>
      </w:r>
      <w:r w:rsidRPr="00A83BB6">
        <w:rPr>
          <w:rFonts w:ascii="Arial" w:eastAsia="Times New Roman" w:hAnsi="Arial" w:cs="Arial"/>
          <w:szCs w:val="18"/>
          <w:lang w:eastAsia="ru-RU"/>
        </w:rPr>
        <w:t>Участие в программе является добровольным.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3.2. Регистрация в качестве участника Программы является бесплатной. Участие в программе индивидуально.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3.3. Для вступления в Программу участник должен заполнить регистрационную анкету. В случае не заполнения анкеты полностью или частичн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о ООО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 xml:space="preserve"> «Медицинский центр «Мой Доктор» вправе отказать участнику во вступлении в Программу. Регистрационную анкету на детей в возрасте до 16 лет могут заполнить родител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и(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>опекуны) или любые взрослые, сопровождающие ребенка.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lastRenderedPageBreak/>
        <w:t xml:space="preserve">3.4. 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 xml:space="preserve">Вступая в Программу, участник соглашается с передачей и обработкой своих персональных данных оператором Программы, дает разрешение ООО «Медицинский центр «Мой Доктор и его уполномоченным представителям </w:t>
      </w:r>
      <w:proofErr w:type="spellStart"/>
      <w:r w:rsidRPr="00A83BB6">
        <w:rPr>
          <w:rFonts w:ascii="Arial" w:eastAsia="Times New Roman" w:hAnsi="Arial" w:cs="Arial"/>
          <w:szCs w:val="18"/>
          <w:lang w:eastAsia="ru-RU"/>
        </w:rPr>
        <w:t>неавтоматизированно</w:t>
      </w:r>
      <w:proofErr w:type="spellEnd"/>
      <w:r w:rsidRPr="00A83BB6">
        <w:rPr>
          <w:rFonts w:ascii="Arial" w:eastAsia="Times New Roman" w:hAnsi="Arial" w:cs="Arial"/>
          <w:szCs w:val="18"/>
          <w:lang w:eastAsia="ru-RU"/>
        </w:rPr>
        <w:t xml:space="preserve"> и/или </w:t>
      </w:r>
      <w:proofErr w:type="spellStart"/>
      <w:r w:rsidRPr="00A83BB6">
        <w:rPr>
          <w:rFonts w:ascii="Arial" w:eastAsia="Times New Roman" w:hAnsi="Arial" w:cs="Arial"/>
          <w:szCs w:val="18"/>
          <w:lang w:eastAsia="ru-RU"/>
        </w:rPr>
        <w:t>автоматизированно</w:t>
      </w:r>
      <w:proofErr w:type="spellEnd"/>
      <w:r w:rsidRPr="00A83BB6">
        <w:rPr>
          <w:rFonts w:ascii="Arial" w:eastAsia="Times New Roman" w:hAnsi="Arial" w:cs="Arial"/>
          <w:szCs w:val="18"/>
          <w:lang w:eastAsia="ru-RU"/>
        </w:rPr>
        <w:t xml:space="preserve"> обрабатывать: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персональные данные, указанные в заявлении, заполненном для участия в Программе «МОЙ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 xml:space="preserve"> ДОКТОР-БОНУС». Согласие дается на срок участия в Программе и до истечения 5 (пяти) лет после окончания года, в котором прекращено участие в Программе, и может быть в любой момент отозвано участником путем направления письменного уведомления.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3.5. Датой начала участия в Программе считается дата заполнения анкеты участника.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3.6. Бонусная карта участника Программы является персональной и не может передаваться другим физическим лицам. Участник имеет право предъявлять карту участника Программы или называть идентификационный номер участника Программы при оформлении права на получение медицинских услуг в медицинском центре «Мой доктор». В случае самостоятельной идентификации участника Программы оператором Программы баллы за полученные медицинские услуги будут начислены автоматически.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3.7. При любом подозрении на несанкционированное использование счета участник должен немедленно уведомить оператора Программы по одному из телефонных номеров, указанных в правилах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3.8. Оператор Программы оставляет за собой право периодически направлять участникам информацию о состоянии счета или движении по счету путем рассылки писем или иным способом (СМС-рассылка, электронная почта и т.д.).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3.9. Каждый участник несет ответственность за своевременное изменение персональных данных, указанных в анкете участника. Изменить контактные персональные данные (номер телефона, адрес для доставки корреспонденции, адрес электронной почты) можно путем личного обращения к оператору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4. Баллы и привилегии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4.1. Баллы являются базовой единицей расчетов в Программе.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4.2. Баллы начисляются за полученные и оплаченные медицинские услуги в медицинском центре «Мой доктор» в период действия Программы, а именно: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• при оплате медицинской услуги непосредственно участником Программы или сопровождающим его лицом (наличным путем, банковской картой) — в момент оплаты услуги.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4.3. Баллы не начисляются за полученные медицинские услуги в медицинском центре «Мой доктор»:</w:t>
      </w:r>
    </w:p>
    <w:p w:rsidR="00A83BB6" w:rsidRPr="00A83BB6" w:rsidRDefault="00A83BB6" w:rsidP="00A83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по прямым договорам с юридическими лицами и/или индивидуальными предпринимателями;</w:t>
      </w:r>
    </w:p>
    <w:p w:rsidR="00A83BB6" w:rsidRPr="00A83BB6" w:rsidRDefault="00A83BB6" w:rsidP="00A83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по договорам индивидуального добровольного медицинского страхования;</w:t>
      </w:r>
    </w:p>
    <w:p w:rsidR="00A83BB6" w:rsidRPr="00A83BB6" w:rsidRDefault="00A83BB6" w:rsidP="00A83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в рамках оказания медицинских услуг по добровольному медицинскому страхованию.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4.4. Баллы в Программе начисляются </w:t>
      </w: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в размере 5% от суммы полученных и оплаченных услуг </w:t>
      </w:r>
      <w:r w:rsidRPr="00A83BB6">
        <w:rPr>
          <w:rFonts w:ascii="Arial" w:eastAsia="Times New Roman" w:hAnsi="Arial" w:cs="Arial"/>
          <w:szCs w:val="18"/>
          <w:lang w:eastAsia="ru-RU"/>
        </w:rPr>
        <w:t>в медицинском центре «Мой доктор»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 xml:space="preserve">4.5. Оператор Программы оставляет за собой право начислять дополнительные бонусные баллы в рамках проводимых им маркетинговых инициатив. Информирование о текущих акциях осуществляется путем размещения информации на Веб-сайте медицинского центра «Мой Доктор», в сообществе и группе социальной сети </w:t>
      </w:r>
      <w:proofErr w:type="spellStart"/>
      <w:r w:rsidRPr="00A83BB6">
        <w:rPr>
          <w:rFonts w:ascii="Arial" w:eastAsia="Times New Roman" w:hAnsi="Arial" w:cs="Arial"/>
          <w:szCs w:val="18"/>
          <w:lang w:eastAsia="ru-RU"/>
        </w:rPr>
        <w:t>Вконтакте</w:t>
      </w:r>
      <w:proofErr w:type="spellEnd"/>
      <w:r w:rsidRPr="00A83BB6">
        <w:rPr>
          <w:rFonts w:ascii="Arial" w:eastAsia="Times New Roman" w:hAnsi="Arial" w:cs="Arial"/>
          <w:szCs w:val="18"/>
          <w:lang w:eastAsia="ru-RU"/>
        </w:rPr>
        <w:t xml:space="preserve"> и по дополнительным каналам коммуникаций, указанным участником при заполнении регистрационной анкеты.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4.6. Накопленные участником баллы впоследствии могут быть потрачены на оплату медицинских услуг в медицинском центре «Мой доктор» из расчета 1 балл — 1 рубль.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4.7. Списание баллов с бонусного счета участника осуществляется в пределах начисленных баллов.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4.8. Участник имеет право использовать накопленные баллы со дня, следующего за днем начисления баллов на бонусный счет участника. Срок действия накопленных баллов 180 дней со дня их начисления.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4.9. Для использования накопленных баллов для оплаты медицинских услуг в медицинском центре «Мой доктор» участник должен предъявить администратору карту участника или иной документ, позволяющий идентифицировать участника Программы. Оператор Программы в рамках Программы оставляет за собой право потребовать подтверждения идентификации любого лица, желающего воспользоваться услугами Программы, и отказать в предоставлении услуг в случае невозможности предоставления подтверждения.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4.10. Участник программы </w:t>
      </w: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не имеет право</w:t>
      </w:r>
      <w:r w:rsidRPr="00A83BB6">
        <w:rPr>
          <w:rFonts w:ascii="Arial" w:eastAsia="Times New Roman" w:hAnsi="Arial" w:cs="Arial"/>
          <w:szCs w:val="18"/>
          <w:lang w:eastAsia="ru-RU"/>
        </w:rPr>
        <w:t> передавать накопленные баллы другому физическому лицу.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lastRenderedPageBreak/>
        <w:t>4.19. Оператор Программы оставляет за собой право не начислять баллы за медицинские услуги, оказанные участнику в рамках специальных акций и предложений, осуществляемых в медицинском центре «Мой доктор».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b/>
          <w:bCs/>
          <w:szCs w:val="18"/>
          <w:lang w:eastAsia="ru-RU"/>
        </w:rPr>
        <w:t>5. Прочее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5.1 Оператор Программы оставляет за собой право исключить любого участника из Программы и аннулировать все начисленные ему баллы в случае нарушения правил и условий Программы.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5.2. Датой вступления в силу настоящих правил является дата публикации информации о Программе «МОЙ ДОКТОР-БОНУС» на Веб-сайте оператора Программы </w:t>
      </w:r>
      <w:hyperlink r:id="rId6" w:history="1">
        <w:r w:rsidRPr="00A83BB6">
          <w:rPr>
            <w:rFonts w:ascii="Arial" w:eastAsia="Times New Roman" w:hAnsi="Arial" w:cs="Arial"/>
            <w:szCs w:val="18"/>
            <w:lang w:eastAsia="ru-RU"/>
          </w:rPr>
          <w:t>www.mydoctor32.ru</w:t>
        </w:r>
      </w:hyperlink>
      <w:r w:rsidRPr="00A83BB6">
        <w:rPr>
          <w:rFonts w:ascii="Arial" w:eastAsia="Times New Roman" w:hAnsi="Arial" w:cs="Arial"/>
          <w:szCs w:val="18"/>
          <w:lang w:eastAsia="ru-RU"/>
        </w:rPr>
        <w:t>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5.3. Изменения и дополнения в настоящие правила и Программу вносятся оператором Программы, и подлежат опубликованию на Веб-сайте оператора Программы </w:t>
      </w:r>
      <w:hyperlink r:id="rId7" w:history="1">
        <w:r w:rsidRPr="00A83BB6">
          <w:rPr>
            <w:rFonts w:ascii="Arial" w:eastAsia="Times New Roman" w:hAnsi="Arial" w:cs="Arial"/>
            <w:szCs w:val="18"/>
            <w:lang w:eastAsia="ru-RU"/>
          </w:rPr>
          <w:t>www.mydoctor32.ru</w:t>
        </w:r>
      </w:hyperlink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5.4. Спорные вопросы взаимоотношений между оператором Программы и участником Программы регулируются российским законодательством.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>5.5. Место рассмотрения возможных споров, возникающих в рамках реализации Программы</w:t>
      </w:r>
    </w:p>
    <w:p w:rsidR="00A83BB6" w:rsidRPr="00A83BB6" w:rsidRDefault="00A83BB6" w:rsidP="00A83B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Cs w:val="18"/>
          <w:lang w:eastAsia="ru-RU"/>
        </w:rPr>
      </w:pPr>
      <w:r w:rsidRPr="00A83BB6">
        <w:rPr>
          <w:rFonts w:ascii="Arial" w:eastAsia="Times New Roman" w:hAnsi="Arial" w:cs="Arial"/>
          <w:szCs w:val="18"/>
          <w:lang w:eastAsia="ru-RU"/>
        </w:rPr>
        <w:t xml:space="preserve">– РФ, </w:t>
      </w:r>
      <w:proofErr w:type="spellStart"/>
      <w:r w:rsidRPr="00A83BB6">
        <w:rPr>
          <w:rFonts w:ascii="Arial" w:eastAsia="Times New Roman" w:hAnsi="Arial" w:cs="Arial"/>
          <w:szCs w:val="18"/>
          <w:lang w:eastAsia="ru-RU"/>
        </w:rPr>
        <w:t>г</w:t>
      </w:r>
      <w:proofErr w:type="gramStart"/>
      <w:r w:rsidRPr="00A83BB6">
        <w:rPr>
          <w:rFonts w:ascii="Arial" w:eastAsia="Times New Roman" w:hAnsi="Arial" w:cs="Arial"/>
          <w:szCs w:val="18"/>
          <w:lang w:eastAsia="ru-RU"/>
        </w:rPr>
        <w:t>.Б</w:t>
      </w:r>
      <w:proofErr w:type="gramEnd"/>
      <w:r w:rsidRPr="00A83BB6">
        <w:rPr>
          <w:rFonts w:ascii="Arial" w:eastAsia="Times New Roman" w:hAnsi="Arial" w:cs="Arial"/>
          <w:szCs w:val="18"/>
          <w:lang w:eastAsia="ru-RU"/>
        </w:rPr>
        <w:t>рянск</w:t>
      </w:r>
      <w:proofErr w:type="spellEnd"/>
      <w:r w:rsidRPr="00A83BB6">
        <w:rPr>
          <w:rFonts w:ascii="Arial" w:eastAsia="Times New Roman" w:hAnsi="Arial" w:cs="Arial"/>
          <w:szCs w:val="18"/>
          <w:lang w:eastAsia="ru-RU"/>
        </w:rPr>
        <w:t xml:space="preserve">, </w:t>
      </w:r>
      <w:proofErr w:type="spellStart"/>
      <w:r w:rsidRPr="00A83BB6">
        <w:rPr>
          <w:rFonts w:ascii="Arial" w:eastAsia="Times New Roman" w:hAnsi="Arial" w:cs="Arial"/>
          <w:szCs w:val="18"/>
          <w:lang w:eastAsia="ru-RU"/>
        </w:rPr>
        <w:t>ул.Красноармейская</w:t>
      </w:r>
      <w:proofErr w:type="spellEnd"/>
      <w:r w:rsidRPr="00A83BB6">
        <w:rPr>
          <w:rFonts w:ascii="Arial" w:eastAsia="Times New Roman" w:hAnsi="Arial" w:cs="Arial"/>
          <w:szCs w:val="18"/>
          <w:lang w:eastAsia="ru-RU"/>
        </w:rPr>
        <w:t>, 100.</w:t>
      </w:r>
    </w:p>
    <w:p w:rsidR="00FA71BF" w:rsidRPr="00A83BB6" w:rsidRDefault="00FA71BF" w:rsidP="00A83BB6">
      <w:pPr>
        <w:spacing w:after="0"/>
        <w:rPr>
          <w:sz w:val="28"/>
        </w:rPr>
      </w:pPr>
    </w:p>
    <w:sectPr w:rsidR="00FA71BF" w:rsidRPr="00A83BB6" w:rsidSect="00A83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2E84"/>
    <w:multiLevelType w:val="multilevel"/>
    <w:tmpl w:val="52E4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6"/>
    <w:rsid w:val="00001492"/>
    <w:rsid w:val="0000406A"/>
    <w:rsid w:val="000061F9"/>
    <w:rsid w:val="00013EF9"/>
    <w:rsid w:val="00015775"/>
    <w:rsid w:val="00021546"/>
    <w:rsid w:val="000217E1"/>
    <w:rsid w:val="00026675"/>
    <w:rsid w:val="00032AE3"/>
    <w:rsid w:val="0003463F"/>
    <w:rsid w:val="00037E21"/>
    <w:rsid w:val="00046058"/>
    <w:rsid w:val="0005446E"/>
    <w:rsid w:val="00056B9A"/>
    <w:rsid w:val="000577FF"/>
    <w:rsid w:val="00061FAA"/>
    <w:rsid w:val="00071371"/>
    <w:rsid w:val="00071644"/>
    <w:rsid w:val="00086A88"/>
    <w:rsid w:val="000A0F23"/>
    <w:rsid w:val="000A422D"/>
    <w:rsid w:val="000A62FF"/>
    <w:rsid w:val="000C20B2"/>
    <w:rsid w:val="000D46CA"/>
    <w:rsid w:val="000D5DB8"/>
    <w:rsid w:val="000E522F"/>
    <w:rsid w:val="000E7293"/>
    <w:rsid w:val="00110271"/>
    <w:rsid w:val="00111539"/>
    <w:rsid w:val="00117F52"/>
    <w:rsid w:val="00126398"/>
    <w:rsid w:val="00126710"/>
    <w:rsid w:val="0012753E"/>
    <w:rsid w:val="0012791B"/>
    <w:rsid w:val="0015259A"/>
    <w:rsid w:val="00165C08"/>
    <w:rsid w:val="0018233E"/>
    <w:rsid w:val="00183298"/>
    <w:rsid w:val="00185525"/>
    <w:rsid w:val="001A2899"/>
    <w:rsid w:val="001C6FCA"/>
    <w:rsid w:val="001D23C0"/>
    <w:rsid w:val="001F4836"/>
    <w:rsid w:val="0021207D"/>
    <w:rsid w:val="00212393"/>
    <w:rsid w:val="00221BE2"/>
    <w:rsid w:val="00225700"/>
    <w:rsid w:val="00230A4A"/>
    <w:rsid w:val="002420B2"/>
    <w:rsid w:val="00244487"/>
    <w:rsid w:val="0025023A"/>
    <w:rsid w:val="00255F7D"/>
    <w:rsid w:val="00256EC4"/>
    <w:rsid w:val="00277CC8"/>
    <w:rsid w:val="00284D5B"/>
    <w:rsid w:val="00286447"/>
    <w:rsid w:val="002B6258"/>
    <w:rsid w:val="002C2581"/>
    <w:rsid w:val="002C64BE"/>
    <w:rsid w:val="002D7513"/>
    <w:rsid w:val="002E7CFB"/>
    <w:rsid w:val="002F1A5D"/>
    <w:rsid w:val="002F3A46"/>
    <w:rsid w:val="0030400E"/>
    <w:rsid w:val="00310ECF"/>
    <w:rsid w:val="00315FB7"/>
    <w:rsid w:val="00326F13"/>
    <w:rsid w:val="003400F0"/>
    <w:rsid w:val="00346F32"/>
    <w:rsid w:val="00363A2F"/>
    <w:rsid w:val="00364125"/>
    <w:rsid w:val="00364128"/>
    <w:rsid w:val="0037537D"/>
    <w:rsid w:val="003B239C"/>
    <w:rsid w:val="003C39F9"/>
    <w:rsid w:val="003D1E17"/>
    <w:rsid w:val="003E4303"/>
    <w:rsid w:val="003E55E4"/>
    <w:rsid w:val="00410B09"/>
    <w:rsid w:val="0041240E"/>
    <w:rsid w:val="00416FC3"/>
    <w:rsid w:val="0042468A"/>
    <w:rsid w:val="004263B5"/>
    <w:rsid w:val="00433CDB"/>
    <w:rsid w:val="0043502C"/>
    <w:rsid w:val="0043577D"/>
    <w:rsid w:val="00463740"/>
    <w:rsid w:val="004650D0"/>
    <w:rsid w:val="00470A06"/>
    <w:rsid w:val="00473439"/>
    <w:rsid w:val="00474D93"/>
    <w:rsid w:val="00491C16"/>
    <w:rsid w:val="00493BF6"/>
    <w:rsid w:val="004A5498"/>
    <w:rsid w:val="004C17BC"/>
    <w:rsid w:val="004C73CE"/>
    <w:rsid w:val="004D3E04"/>
    <w:rsid w:val="004D5965"/>
    <w:rsid w:val="004E0A7B"/>
    <w:rsid w:val="004F1EB9"/>
    <w:rsid w:val="004F1F7C"/>
    <w:rsid w:val="004F6ED8"/>
    <w:rsid w:val="0052239C"/>
    <w:rsid w:val="00522657"/>
    <w:rsid w:val="00552E56"/>
    <w:rsid w:val="00554AD5"/>
    <w:rsid w:val="00567715"/>
    <w:rsid w:val="00576DAA"/>
    <w:rsid w:val="00581611"/>
    <w:rsid w:val="005A0B14"/>
    <w:rsid w:val="005B00BA"/>
    <w:rsid w:val="005B35FD"/>
    <w:rsid w:val="005C3930"/>
    <w:rsid w:val="005D2791"/>
    <w:rsid w:val="005D2F65"/>
    <w:rsid w:val="005D5CB5"/>
    <w:rsid w:val="005D6AFD"/>
    <w:rsid w:val="005E0392"/>
    <w:rsid w:val="005E148A"/>
    <w:rsid w:val="005F18FE"/>
    <w:rsid w:val="005F2AC8"/>
    <w:rsid w:val="005F2CA5"/>
    <w:rsid w:val="005F7A65"/>
    <w:rsid w:val="006054EA"/>
    <w:rsid w:val="00606462"/>
    <w:rsid w:val="00613EF7"/>
    <w:rsid w:val="006157AC"/>
    <w:rsid w:val="006168F4"/>
    <w:rsid w:val="00627C89"/>
    <w:rsid w:val="00630E99"/>
    <w:rsid w:val="006353E8"/>
    <w:rsid w:val="00636E7E"/>
    <w:rsid w:val="00646A8D"/>
    <w:rsid w:val="00651F40"/>
    <w:rsid w:val="00654592"/>
    <w:rsid w:val="006569E2"/>
    <w:rsid w:val="00656E9D"/>
    <w:rsid w:val="00666C82"/>
    <w:rsid w:val="00672B21"/>
    <w:rsid w:val="00677C93"/>
    <w:rsid w:val="006862B1"/>
    <w:rsid w:val="0069499B"/>
    <w:rsid w:val="006963BD"/>
    <w:rsid w:val="006B3A02"/>
    <w:rsid w:val="006B517C"/>
    <w:rsid w:val="006C0529"/>
    <w:rsid w:val="006C1622"/>
    <w:rsid w:val="006C1B57"/>
    <w:rsid w:val="006C3BBB"/>
    <w:rsid w:val="006D2998"/>
    <w:rsid w:val="006D5771"/>
    <w:rsid w:val="006E7C74"/>
    <w:rsid w:val="006F2616"/>
    <w:rsid w:val="00710F5C"/>
    <w:rsid w:val="007136E7"/>
    <w:rsid w:val="00716F23"/>
    <w:rsid w:val="0072632A"/>
    <w:rsid w:val="00727492"/>
    <w:rsid w:val="0073318A"/>
    <w:rsid w:val="0074044C"/>
    <w:rsid w:val="00744E72"/>
    <w:rsid w:val="00750309"/>
    <w:rsid w:val="0075269B"/>
    <w:rsid w:val="00761204"/>
    <w:rsid w:val="00787621"/>
    <w:rsid w:val="00794161"/>
    <w:rsid w:val="0079589B"/>
    <w:rsid w:val="0079789A"/>
    <w:rsid w:val="007B17DB"/>
    <w:rsid w:val="007B5623"/>
    <w:rsid w:val="007C4790"/>
    <w:rsid w:val="007C60E3"/>
    <w:rsid w:val="007C6C3A"/>
    <w:rsid w:val="007D5173"/>
    <w:rsid w:val="00800537"/>
    <w:rsid w:val="00805CA2"/>
    <w:rsid w:val="008100BB"/>
    <w:rsid w:val="00830B13"/>
    <w:rsid w:val="00842A40"/>
    <w:rsid w:val="00852417"/>
    <w:rsid w:val="00852956"/>
    <w:rsid w:val="00855618"/>
    <w:rsid w:val="0087250D"/>
    <w:rsid w:val="008737F5"/>
    <w:rsid w:val="00873E69"/>
    <w:rsid w:val="00874ADB"/>
    <w:rsid w:val="00877A5A"/>
    <w:rsid w:val="008A0D0C"/>
    <w:rsid w:val="008A5A48"/>
    <w:rsid w:val="008A6721"/>
    <w:rsid w:val="008A74CC"/>
    <w:rsid w:val="008C1CED"/>
    <w:rsid w:val="008C23E3"/>
    <w:rsid w:val="008C3CCA"/>
    <w:rsid w:val="008C5E6D"/>
    <w:rsid w:val="008D245D"/>
    <w:rsid w:val="008E08FE"/>
    <w:rsid w:val="008E363B"/>
    <w:rsid w:val="008F52D7"/>
    <w:rsid w:val="008F6AE9"/>
    <w:rsid w:val="00901C41"/>
    <w:rsid w:val="00911AB2"/>
    <w:rsid w:val="009132DD"/>
    <w:rsid w:val="0091537E"/>
    <w:rsid w:val="009165CD"/>
    <w:rsid w:val="009334D3"/>
    <w:rsid w:val="00937712"/>
    <w:rsid w:val="0094780D"/>
    <w:rsid w:val="00947E84"/>
    <w:rsid w:val="0095020C"/>
    <w:rsid w:val="00950C56"/>
    <w:rsid w:val="00952008"/>
    <w:rsid w:val="00953DCA"/>
    <w:rsid w:val="0095493E"/>
    <w:rsid w:val="00957BE0"/>
    <w:rsid w:val="0096622C"/>
    <w:rsid w:val="0097509F"/>
    <w:rsid w:val="00976458"/>
    <w:rsid w:val="00976B87"/>
    <w:rsid w:val="00987D69"/>
    <w:rsid w:val="00996814"/>
    <w:rsid w:val="009A6558"/>
    <w:rsid w:val="009A6D7C"/>
    <w:rsid w:val="009D1DA3"/>
    <w:rsid w:val="009D1DF9"/>
    <w:rsid w:val="009D5B05"/>
    <w:rsid w:val="009F714D"/>
    <w:rsid w:val="00A02719"/>
    <w:rsid w:val="00A10114"/>
    <w:rsid w:val="00A2061D"/>
    <w:rsid w:val="00A246F1"/>
    <w:rsid w:val="00A2502D"/>
    <w:rsid w:val="00A3076D"/>
    <w:rsid w:val="00A31134"/>
    <w:rsid w:val="00A32C8A"/>
    <w:rsid w:val="00A34B61"/>
    <w:rsid w:val="00A36656"/>
    <w:rsid w:val="00A36995"/>
    <w:rsid w:val="00A3769F"/>
    <w:rsid w:val="00A43A89"/>
    <w:rsid w:val="00A45290"/>
    <w:rsid w:val="00A53EB1"/>
    <w:rsid w:val="00A572F8"/>
    <w:rsid w:val="00A61D67"/>
    <w:rsid w:val="00A65458"/>
    <w:rsid w:val="00A73C3A"/>
    <w:rsid w:val="00A83BB6"/>
    <w:rsid w:val="00A83E19"/>
    <w:rsid w:val="00A90442"/>
    <w:rsid w:val="00A94AD8"/>
    <w:rsid w:val="00AA0702"/>
    <w:rsid w:val="00AA60FB"/>
    <w:rsid w:val="00AB51A7"/>
    <w:rsid w:val="00AB6598"/>
    <w:rsid w:val="00AC5A97"/>
    <w:rsid w:val="00AC6C54"/>
    <w:rsid w:val="00AD1CD2"/>
    <w:rsid w:val="00AD3C42"/>
    <w:rsid w:val="00AD3CC7"/>
    <w:rsid w:val="00AE0384"/>
    <w:rsid w:val="00AE28F1"/>
    <w:rsid w:val="00B0095C"/>
    <w:rsid w:val="00B0228E"/>
    <w:rsid w:val="00B03AEF"/>
    <w:rsid w:val="00B05352"/>
    <w:rsid w:val="00B11175"/>
    <w:rsid w:val="00B2079C"/>
    <w:rsid w:val="00B23495"/>
    <w:rsid w:val="00B2395F"/>
    <w:rsid w:val="00B258A7"/>
    <w:rsid w:val="00B2749D"/>
    <w:rsid w:val="00B364BE"/>
    <w:rsid w:val="00B36964"/>
    <w:rsid w:val="00B401DE"/>
    <w:rsid w:val="00B4233C"/>
    <w:rsid w:val="00B52A1B"/>
    <w:rsid w:val="00B53487"/>
    <w:rsid w:val="00B53703"/>
    <w:rsid w:val="00B6273C"/>
    <w:rsid w:val="00B70E8E"/>
    <w:rsid w:val="00B74D53"/>
    <w:rsid w:val="00B76264"/>
    <w:rsid w:val="00B84D99"/>
    <w:rsid w:val="00B9147D"/>
    <w:rsid w:val="00BA3183"/>
    <w:rsid w:val="00BA50E9"/>
    <w:rsid w:val="00BB6035"/>
    <w:rsid w:val="00BC2D13"/>
    <w:rsid w:val="00BC5BC2"/>
    <w:rsid w:val="00BE763F"/>
    <w:rsid w:val="00BF1B9A"/>
    <w:rsid w:val="00BF3EC0"/>
    <w:rsid w:val="00C02AED"/>
    <w:rsid w:val="00C07D9B"/>
    <w:rsid w:val="00C13784"/>
    <w:rsid w:val="00C37546"/>
    <w:rsid w:val="00C41020"/>
    <w:rsid w:val="00C43752"/>
    <w:rsid w:val="00C54171"/>
    <w:rsid w:val="00C5730D"/>
    <w:rsid w:val="00C63234"/>
    <w:rsid w:val="00C6523E"/>
    <w:rsid w:val="00C91C8C"/>
    <w:rsid w:val="00CA0873"/>
    <w:rsid w:val="00CB250D"/>
    <w:rsid w:val="00CC607E"/>
    <w:rsid w:val="00CC7C8F"/>
    <w:rsid w:val="00CD01F3"/>
    <w:rsid w:val="00CD7224"/>
    <w:rsid w:val="00CE0BA7"/>
    <w:rsid w:val="00CE6D29"/>
    <w:rsid w:val="00CF3008"/>
    <w:rsid w:val="00D02A53"/>
    <w:rsid w:val="00D04F97"/>
    <w:rsid w:val="00D33574"/>
    <w:rsid w:val="00D3380F"/>
    <w:rsid w:val="00D37344"/>
    <w:rsid w:val="00D43BE3"/>
    <w:rsid w:val="00D45987"/>
    <w:rsid w:val="00D70C9B"/>
    <w:rsid w:val="00D72922"/>
    <w:rsid w:val="00D83E47"/>
    <w:rsid w:val="00D928F9"/>
    <w:rsid w:val="00DA701B"/>
    <w:rsid w:val="00DB2866"/>
    <w:rsid w:val="00DB29E5"/>
    <w:rsid w:val="00DD2B10"/>
    <w:rsid w:val="00DE0B55"/>
    <w:rsid w:val="00DF11CA"/>
    <w:rsid w:val="00E225AC"/>
    <w:rsid w:val="00E27007"/>
    <w:rsid w:val="00E3238C"/>
    <w:rsid w:val="00E50800"/>
    <w:rsid w:val="00E557F6"/>
    <w:rsid w:val="00E6009F"/>
    <w:rsid w:val="00E62D23"/>
    <w:rsid w:val="00E63889"/>
    <w:rsid w:val="00E63AC6"/>
    <w:rsid w:val="00E6447A"/>
    <w:rsid w:val="00E7171C"/>
    <w:rsid w:val="00E7222A"/>
    <w:rsid w:val="00E76DBC"/>
    <w:rsid w:val="00E86D36"/>
    <w:rsid w:val="00E87908"/>
    <w:rsid w:val="00E95DE5"/>
    <w:rsid w:val="00EA618E"/>
    <w:rsid w:val="00EB35B6"/>
    <w:rsid w:val="00EB6FAE"/>
    <w:rsid w:val="00EB7CE3"/>
    <w:rsid w:val="00EC1058"/>
    <w:rsid w:val="00EC3283"/>
    <w:rsid w:val="00ED104A"/>
    <w:rsid w:val="00EE3045"/>
    <w:rsid w:val="00EF1095"/>
    <w:rsid w:val="00F02DAB"/>
    <w:rsid w:val="00F04520"/>
    <w:rsid w:val="00F150DF"/>
    <w:rsid w:val="00F21E1F"/>
    <w:rsid w:val="00F245A3"/>
    <w:rsid w:val="00F32288"/>
    <w:rsid w:val="00F5095C"/>
    <w:rsid w:val="00F60BD8"/>
    <w:rsid w:val="00F725CC"/>
    <w:rsid w:val="00F81582"/>
    <w:rsid w:val="00F81588"/>
    <w:rsid w:val="00F84F62"/>
    <w:rsid w:val="00F96032"/>
    <w:rsid w:val="00FA0A68"/>
    <w:rsid w:val="00FA71BF"/>
    <w:rsid w:val="00FB4B66"/>
    <w:rsid w:val="00FB7C6B"/>
    <w:rsid w:val="00FD119F"/>
    <w:rsid w:val="00FD345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BB6"/>
    <w:rPr>
      <w:b/>
      <w:bCs/>
    </w:rPr>
  </w:style>
  <w:style w:type="character" w:styleId="a5">
    <w:name w:val="Hyperlink"/>
    <w:basedOn w:val="a0"/>
    <w:uiPriority w:val="99"/>
    <w:semiHidden/>
    <w:unhideWhenUsed/>
    <w:rsid w:val="00A83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BB6"/>
    <w:rPr>
      <w:b/>
      <w:bCs/>
    </w:rPr>
  </w:style>
  <w:style w:type="character" w:styleId="a5">
    <w:name w:val="Hyperlink"/>
    <w:basedOn w:val="a0"/>
    <w:uiPriority w:val="99"/>
    <w:semiHidden/>
    <w:unhideWhenUsed/>
    <w:rsid w:val="00A83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doctor3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doctor3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2017-10-27T10:39:00Z</dcterms:created>
  <dcterms:modified xsi:type="dcterms:W3CDTF">2020-03-06T12:12:00Z</dcterms:modified>
</cp:coreProperties>
</file>