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FA" w:rsidRPr="00D17DFA" w:rsidRDefault="00D17DFA" w:rsidP="00D17DFA">
      <w:pPr>
        <w:shd w:val="clear" w:color="auto" w:fill="FFFFFF"/>
        <w:spacing w:before="150" w:after="0" w:line="240" w:lineRule="auto"/>
        <w:jc w:val="center"/>
        <w:outlineLvl w:val="0"/>
        <w:rPr>
          <w:rFonts w:ascii="Arial" w:eastAsia="Times New Roman" w:hAnsi="Arial" w:cs="Arial"/>
          <w:color w:val="B72B45"/>
          <w:kern w:val="36"/>
          <w:sz w:val="21"/>
          <w:szCs w:val="21"/>
          <w:lang w:eastAsia="ru-RU"/>
        </w:rPr>
      </w:pPr>
      <w:bookmarkStart w:id="0" w:name="_GoBack"/>
      <w:bookmarkEnd w:id="0"/>
      <w:r w:rsidRPr="00D17DFA">
        <w:rPr>
          <w:rFonts w:ascii="Arial" w:eastAsia="Times New Roman" w:hAnsi="Arial" w:cs="Arial"/>
          <w:color w:val="B72B45"/>
          <w:kern w:val="36"/>
          <w:sz w:val="21"/>
          <w:szCs w:val="21"/>
          <w:lang w:eastAsia="ru-RU"/>
        </w:rPr>
        <w:t>ПОЛОЖЕНИЕ «ОБ ОБРАБОТКЕ ПЕРСОНАЛЬНЫХ ДАННЫХ СОТРУДНИКОВ ООО «МЕДИЦИНСКИЙ ЦЕНТР «МОЙ ДОКТОР»</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I. Общие положения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1.1. Настоящее Положение по обработке персональных данных (далее - Положение) Общества с ограниченной ответственностью «Медицинский центр «Мой доктор» - далее Оператор,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Оператора.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xml:space="preserve">1.2. Цель разработки Положения - определение порядка обработки персональных данных работников ООО «Медицинский центр «Мой доктор»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w:t>
      </w:r>
      <w:proofErr w:type="spellStart"/>
      <w:r w:rsidRPr="00D17DFA">
        <w:rPr>
          <w:rFonts w:asciiTheme="minorHAnsi" w:hAnsiTheme="minorHAnsi" w:cs="Arial"/>
          <w:sz w:val="22"/>
          <w:szCs w:val="22"/>
        </w:rPr>
        <w:t>т.ч</w:t>
      </w:r>
      <w:proofErr w:type="spellEnd"/>
      <w:r w:rsidRPr="00D17DFA">
        <w:rPr>
          <w:rFonts w:asciiTheme="minorHAnsi" w:hAnsiTheme="minorHAnsi" w:cs="Arial"/>
          <w:sz w:val="22"/>
          <w:szCs w:val="22"/>
        </w:rPr>
        <w:t>. работника ООО «Медицинский центр «Мой доктор»,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1.3. Порядок ввода в действие и изменения Положения.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1.3.1. Настоящее Положение вступает в силу с момента его утверждения генеральным директором ООО «Медицинский центр «Мой доктор» и действует бессрочно, до замены его новым Положением.</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1.3.2. Все изменения в Положение вносятся приказом.</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1.4. Все работники ООО «Медицинский центр «Мой доктор» должны быть ознакомлены с настоящим Положением под роспись.</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ООО «Медицинский центр «Мой доктор», если иное не определено законом.</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II. Основные понятия и состав персональных данных работников</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2.1. Для целей настоящего Положения используются следующие основные понятия: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ООО «Медицинский центр «Мой доктор»;</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на официальном сайте, или предоставление доступа к персональным данным работников каким-либо иным способом;</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использование персональных данных - действия (операции) с персональными данными, совершаемые должностным лицом ООО «Медицинский центр «Мой доктор»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lastRenderedPageBreak/>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информация - сведения (сообщения, данные) независимо от формы их представления.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2.3.1. Информация, представляемая работником при поступлении на работу в ООО «Медицинский центр «Мой доктор»,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паспорт или иной документ, удостоверяющий личность;</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страховое свидетельство государственного пенсионного страхования;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документы воинского учета - для военнообязанных и лиц, подлежащих воинскому учету;</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свидетельство о присвоении ИНН (при его наличии у работника);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-расчетный банковский счет для безналичного получения заработной платы (при наличии у работника);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-документы о социальных льготах (при наличии у работника);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-документы о размере заработной платы на предыдущих местах работы;</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-документы о наличии детей до 18 лет и студентов очного отделения (при наличии у работника).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2.3.2. При оформлении работника в ООО «Медицинский центр «Мой доктор» начальником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 воинском учете;</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данные о приеме на работу;</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В дальнейшем в личную карточку вносятся: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lastRenderedPageBreak/>
        <w:t>- сведения о переводах на другую работу;</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об аттестации;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 повышении квалификации;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 профессиональной переподготовке;</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 наградах (поощрениях), почетных званиях;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об отпусках;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 социальных гарантиях;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 месте жительства и контактных телефонах.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2.3.3. В отделе кадров ООО «Медицинский центр «Мой доктор» создаются и хранятся следующие группы документов, содержащие данные о работниках в единичном или сводном виде:</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подлинники и копии приказов по личному составу; личные дела и трудовые книжки работников; дела, содержащие основания к приказу по личному составу;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ООО «Медицинский центр «Мой доктор», руководителям структурных подразделений; копии отчетов в вышестоящие органы управления и другие учреждения).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2.3.3.2. Документация по организации работы структурных подразделений (должностные инструкции работников, приказы, распоряжения, указания руководства ООО «Медицинский центр «Мой доктор»); документы по планированию, учету, анализу и отчетности в части работы с персоналом ООО «Медицинский центр «Мой доктор».</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III. Сбор, обработка и защита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3.1. Порядок получения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3.1.1. Все персональные данные работника ООО «Медицинский центр «Мой доктор»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ООО «Медицинский центр «Мой доктор»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3.1.2.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персональные данные являются общедоступными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(Приложение 1 Заявление работника о согласии на включение в категорию «общедоступные персональные данные»);</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по требованию полномочных государственных органов в случаях, предусмотренных федеральным законом.</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lastRenderedPageBreak/>
        <w:t>3.1.3. Работодатель вправе обрабатывать персональные данные работников только с их письменного согласия.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3.1.4. Письменное согласие работника на обработку своих персональных данных должно включать в себя: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наименование (фамилию, имя, отчество) и адрес оператора, получающего согласие субъекта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цель обработки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перечень персональных данных, на обработку которых дается согласие субъекта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срок, в течение которого действует согласие, а также порядок его отзыва.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3.1.5. Согласие работника не требуется в следующих случаях: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2) обработка персональных данных осуществляется в целях исполнения трудового договора;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3.2. Порядок обработки, передачи и хранения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3.2.1. Работник ООО «Медицинский центр «Мой доктор» предоставляет начальнику отдела кадров ООО «Медицинский центр «Мой доктор» достоверные сведения о себе. Начальник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3.2.2. В соответствии со ст. 86, гл. 14 ТК РФ в целях обеспечения прав и свобод человека и гражданина генеральный директор ООО «Медицинский центр «Мой доктор» и его представители при обработке персональных данных работника должны соблюдать следующие общие требования: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3.2.2.6. Во всех случаях отказ работника от своих прав на сохранение и защиту тайны недействителен.</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lastRenderedPageBreak/>
        <w:t>IV. Передача и хранение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4.1. При передаче персональных данных работника Работодатель должен соблюдать следующие требования: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4.1.4. Осуществлять передачу персональных данных работников в пределах Организации в соответствии с настоящим Положением.</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4.2. Хранение и использование персональных данных работников:</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4.2.1. Персональные данные работников обрабатываются и хранятся в отделе кадров. Хранение документов по личному составу осуществляется в металлических шкафах.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наименование (фамилия, имя, отчество) и адрес оператора или его представителя;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цель обработки персональных данных и ее правовое основание;</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предполагаемые пользователи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установленные настоящим Федеральным законом права субъекта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V. Доступ к персональным данным работников</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5.1. Право доступа к персональным данным работников имеют:</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генеральный директор, главный врач;</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главный бухгалтер;</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заместитель генерального директора по развитию (доступ к персональным данным административного отдела);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lastRenderedPageBreak/>
        <w:t>-начальник отдела кадров;</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заместитель главного врача по медицинской части (доступ к персональным данным сотрудников медицинского подразделения).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Доступ к персональным данным может быть предоставлен иному сотруднику ООО «Медицинский центр «Мой доктор», должность которого не поименована в списке лиц, имеющих доступ к персональным данным работников, если этого требует производственная необходимость и выполняемая им трудовая функция. Для этого сотруднику следует составить докладную записку на имя генерального директора с визой вышеуказанных руководителей.</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5.2. Работник ООО «Медицинский центр «Мой доктор» имеет право:</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5.2.3. Получать от Работодателя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 лицах, которые имеют доступ к персональным данным или которым может быть предоставлен такой доступ;</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перечень обрабатываемых персональных данных и источник их получения;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сроки обработки персональных данных, в том числе сроки их хранения;</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5.4. Передача информации третьей стороне возможна только при письменном согласии работников.</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VI. Ответственность за нарушение норм, регулирующих обработку и защиту персональных данных</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6.1. Работники ООО «Медицинский центр «Мой доктор»,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D17DFA" w:rsidRPr="00D17DFA" w:rsidRDefault="00D17DFA" w:rsidP="00D17DFA">
      <w:pPr>
        <w:pStyle w:val="a3"/>
        <w:shd w:val="clear" w:color="auto" w:fill="FFFFFF"/>
        <w:spacing w:before="0" w:beforeAutospacing="0" w:after="150" w:afterAutospacing="0"/>
        <w:ind w:firstLine="300"/>
        <w:jc w:val="both"/>
        <w:rPr>
          <w:rFonts w:asciiTheme="minorHAnsi" w:hAnsiTheme="minorHAnsi" w:cs="Arial"/>
          <w:sz w:val="22"/>
          <w:szCs w:val="22"/>
        </w:rPr>
      </w:pPr>
      <w:r w:rsidRPr="00D17DFA">
        <w:rPr>
          <w:rFonts w:asciiTheme="minorHAnsi" w:hAnsiTheme="minorHAnsi" w:cs="Arial"/>
          <w:sz w:val="22"/>
          <w:szCs w:val="22"/>
        </w:rPr>
        <w:t>6.2. Генеральный директор ООО «Медицинский центр «Мой доктор» несет ответственность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270923" w:rsidRDefault="00BF0962"/>
    <w:sectPr w:rsidR="00270923" w:rsidSect="00D17D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FA"/>
    <w:rsid w:val="000065A4"/>
    <w:rsid w:val="000540B5"/>
    <w:rsid w:val="000861D2"/>
    <w:rsid w:val="00094E21"/>
    <w:rsid w:val="000D3B46"/>
    <w:rsid w:val="000D7F9D"/>
    <w:rsid w:val="000E0D03"/>
    <w:rsid w:val="000F1393"/>
    <w:rsid w:val="001030A7"/>
    <w:rsid w:val="0011235D"/>
    <w:rsid w:val="00124783"/>
    <w:rsid w:val="00134923"/>
    <w:rsid w:val="001862B0"/>
    <w:rsid w:val="001A2576"/>
    <w:rsid w:val="001B6C44"/>
    <w:rsid w:val="001F1A3E"/>
    <w:rsid w:val="001F606E"/>
    <w:rsid w:val="00231E71"/>
    <w:rsid w:val="002A6ADD"/>
    <w:rsid w:val="002C0C98"/>
    <w:rsid w:val="00346770"/>
    <w:rsid w:val="00373E30"/>
    <w:rsid w:val="003B1FA3"/>
    <w:rsid w:val="003B4F5D"/>
    <w:rsid w:val="003B79B5"/>
    <w:rsid w:val="00401332"/>
    <w:rsid w:val="0040551C"/>
    <w:rsid w:val="004240F1"/>
    <w:rsid w:val="004324C4"/>
    <w:rsid w:val="004341D5"/>
    <w:rsid w:val="00450E47"/>
    <w:rsid w:val="00483349"/>
    <w:rsid w:val="005201FB"/>
    <w:rsid w:val="00547714"/>
    <w:rsid w:val="00583CFE"/>
    <w:rsid w:val="00584622"/>
    <w:rsid w:val="00596DBE"/>
    <w:rsid w:val="005C01EC"/>
    <w:rsid w:val="005D6465"/>
    <w:rsid w:val="005F4E0D"/>
    <w:rsid w:val="006744CD"/>
    <w:rsid w:val="006754E2"/>
    <w:rsid w:val="006A02DD"/>
    <w:rsid w:val="006F527D"/>
    <w:rsid w:val="00794569"/>
    <w:rsid w:val="007B70D4"/>
    <w:rsid w:val="007D490D"/>
    <w:rsid w:val="007D59D7"/>
    <w:rsid w:val="00824AAC"/>
    <w:rsid w:val="008877B8"/>
    <w:rsid w:val="008B7E79"/>
    <w:rsid w:val="008C2471"/>
    <w:rsid w:val="008E7F6E"/>
    <w:rsid w:val="00906903"/>
    <w:rsid w:val="00914457"/>
    <w:rsid w:val="00933F53"/>
    <w:rsid w:val="00953CEA"/>
    <w:rsid w:val="00965C31"/>
    <w:rsid w:val="0096795A"/>
    <w:rsid w:val="00A87864"/>
    <w:rsid w:val="00A924CE"/>
    <w:rsid w:val="00AE1A9C"/>
    <w:rsid w:val="00B42CEA"/>
    <w:rsid w:val="00BA57CA"/>
    <w:rsid w:val="00BB0095"/>
    <w:rsid w:val="00BF0962"/>
    <w:rsid w:val="00C067F7"/>
    <w:rsid w:val="00C371EC"/>
    <w:rsid w:val="00C61BE7"/>
    <w:rsid w:val="00CA7B90"/>
    <w:rsid w:val="00CB2144"/>
    <w:rsid w:val="00CC7D25"/>
    <w:rsid w:val="00CD653E"/>
    <w:rsid w:val="00D11C3A"/>
    <w:rsid w:val="00D17DFA"/>
    <w:rsid w:val="00DB2650"/>
    <w:rsid w:val="00DE531F"/>
    <w:rsid w:val="00E26BC0"/>
    <w:rsid w:val="00E410A3"/>
    <w:rsid w:val="00E6540C"/>
    <w:rsid w:val="00E813F4"/>
    <w:rsid w:val="00EF3851"/>
    <w:rsid w:val="00F332B0"/>
    <w:rsid w:val="00F4040C"/>
    <w:rsid w:val="00F46637"/>
    <w:rsid w:val="00FC15AB"/>
    <w:rsid w:val="00FD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741">
      <w:bodyDiv w:val="1"/>
      <w:marLeft w:val="0"/>
      <w:marRight w:val="0"/>
      <w:marTop w:val="0"/>
      <w:marBottom w:val="0"/>
      <w:divBdr>
        <w:top w:val="none" w:sz="0" w:space="0" w:color="auto"/>
        <w:left w:val="none" w:sz="0" w:space="0" w:color="auto"/>
        <w:bottom w:val="none" w:sz="0" w:space="0" w:color="auto"/>
        <w:right w:val="none" w:sz="0" w:space="0" w:color="auto"/>
      </w:divBdr>
    </w:div>
    <w:div w:id="19913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3017</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2017-10-27T10:46:00Z</dcterms:created>
  <dcterms:modified xsi:type="dcterms:W3CDTF">2017-10-27T10:46:00Z</dcterms:modified>
</cp:coreProperties>
</file>